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0857" w14:textId="6C775A8E" w:rsidR="003A59CB" w:rsidRPr="0080735E" w:rsidRDefault="00F85714" w:rsidP="0080735E">
      <w:pPr>
        <w:jc w:val="center"/>
        <w:rPr>
          <w:b/>
          <w:bCs/>
        </w:rPr>
      </w:pPr>
      <w:r w:rsidRPr="0080735E">
        <w:rPr>
          <w:b/>
          <w:bCs/>
        </w:rPr>
        <w:t>Tour program (</w:t>
      </w:r>
      <w:r w:rsidR="006C1C72">
        <w:rPr>
          <w:b/>
          <w:bCs/>
        </w:rPr>
        <w:t>8</w:t>
      </w:r>
      <w:r w:rsidRPr="0080735E">
        <w:rPr>
          <w:b/>
          <w:bCs/>
        </w:rPr>
        <w:t>)</w:t>
      </w:r>
    </w:p>
    <w:p w14:paraId="39D9E961" w14:textId="2292E0F0" w:rsidR="006C1C72" w:rsidRPr="006C1C72" w:rsidRDefault="006C1C72" w:rsidP="006C1C72">
      <w:pPr>
        <w:jc w:val="center"/>
        <w:rPr>
          <w:rFonts w:ascii="Abadi" w:hAnsi="Abadi"/>
          <w:b/>
          <w:bCs/>
          <w:sz w:val="24"/>
          <w:szCs w:val="24"/>
        </w:rPr>
      </w:pPr>
      <w:bookmarkStart w:id="0" w:name="_Hlk155197986"/>
      <w:r w:rsidRPr="006C1C72">
        <w:rPr>
          <w:rFonts w:ascii="Abadi" w:hAnsi="Abadi"/>
          <w:b/>
          <w:bCs/>
          <w:sz w:val="24"/>
          <w:szCs w:val="24"/>
        </w:rPr>
        <w:t>Medicinal and Therapeutic Tour 8 D 7 N</w:t>
      </w:r>
    </w:p>
    <w:bookmarkEnd w:id="0"/>
    <w:p w14:paraId="6AA7EA29" w14:textId="77777777" w:rsidR="006C1C72" w:rsidRPr="006C1C72" w:rsidRDefault="006C1C72" w:rsidP="006C1C72">
      <w:pPr>
        <w:rPr>
          <w:rFonts w:ascii="Abadi" w:hAnsi="Abadi"/>
          <w:sz w:val="24"/>
          <w:szCs w:val="24"/>
        </w:rPr>
      </w:pPr>
      <w:r w:rsidRPr="006C1C72">
        <w:rPr>
          <w:rFonts w:ascii="Abadi" w:hAnsi="Abadi" w:cs="DokChampa"/>
          <w:b/>
          <w:bCs/>
          <w:sz w:val="24"/>
          <w:szCs w:val="24"/>
        </w:rPr>
        <w:t>Day 1: Arrival – Queen Alia International Airport – Dead Sea</w:t>
      </w:r>
      <w:r w:rsidRPr="006C1C72">
        <w:rPr>
          <w:rFonts w:ascii="Abadi" w:hAnsi="Abadi"/>
          <w:sz w:val="24"/>
          <w:szCs w:val="24"/>
        </w:rPr>
        <w:t xml:space="preserve"> </w:t>
      </w:r>
    </w:p>
    <w:p w14:paraId="46CF1F01" w14:textId="77777777" w:rsidR="006C1C72" w:rsidRPr="006C1C72" w:rsidRDefault="006C1C72" w:rsidP="006C1C72">
      <w:pPr>
        <w:rPr>
          <w:rFonts w:ascii="Abadi" w:hAnsi="Abadi" w:cs="DokChampa"/>
          <w:sz w:val="24"/>
          <w:szCs w:val="24"/>
          <w:lang w:val="en-CA"/>
        </w:rPr>
      </w:pPr>
      <w:r w:rsidRPr="006C1C72">
        <w:rPr>
          <w:rFonts w:ascii="Abadi" w:hAnsi="Abadi" w:cs="DokChampa"/>
          <w:sz w:val="24"/>
          <w:szCs w:val="24"/>
          <w:lang w:val="en-CA"/>
        </w:rPr>
        <w:t>Welcome to Jordan! Upon your arrival at Queen Alia International Airport, you will be warmly welcomed by our airport representative who will walk you through customs and down to the luggage hall. Afterwards, meet with your driver in the arrival hall. The driver will be holding a name sign. Who will help you embark on a scenic drive to the mesmerizing Dead Sea.</w:t>
      </w:r>
    </w:p>
    <w:p w14:paraId="12E549B9" w14:textId="77777777" w:rsidR="006C1C72" w:rsidRPr="006C1C72" w:rsidRDefault="006C1C72" w:rsidP="006C1C72">
      <w:pPr>
        <w:rPr>
          <w:rFonts w:ascii="Abadi" w:hAnsi="Abadi" w:cs="DokChampa"/>
          <w:sz w:val="24"/>
          <w:szCs w:val="24"/>
          <w:lang w:val="en-CA"/>
        </w:rPr>
      </w:pPr>
      <w:r w:rsidRPr="006C1C72">
        <w:rPr>
          <w:rFonts w:ascii="Abadi" w:hAnsi="Abadi" w:cs="DokChampa"/>
          <w:sz w:val="24"/>
          <w:szCs w:val="24"/>
          <w:lang w:val="en-CA"/>
        </w:rPr>
        <w:t>As you approach the Dead Sea, the landscape transforms into a stunning vista of blue waters and rugged mountains. Once you arrive at your luxurious resort, take some time to settle in and unwind from your travels. Breathe in the refreshing sea air and immerse yourself in the serene atmosphere before starting your journey the next day.</w:t>
      </w:r>
    </w:p>
    <w:p w14:paraId="014A0851" w14:textId="77777777" w:rsidR="006C1C72" w:rsidRPr="006C1C72" w:rsidRDefault="006C1C72" w:rsidP="006C1C72">
      <w:pPr>
        <w:rPr>
          <w:rFonts w:ascii="Abadi" w:hAnsi="Abadi" w:cs="DokChampa"/>
          <w:sz w:val="24"/>
          <w:szCs w:val="24"/>
          <w:lang w:val="en-CA"/>
        </w:rPr>
      </w:pPr>
      <w:r w:rsidRPr="006C1C72">
        <w:rPr>
          <w:rFonts w:ascii="Abadi" w:hAnsi="Abadi" w:cs="DokChampa"/>
          <w:sz w:val="24"/>
          <w:szCs w:val="24"/>
          <w:lang w:val="en-CA"/>
        </w:rPr>
        <w:t>Upon reaching the Dead Sea, you will check into your luxurious 4 or 5-star hotel, where comfort and relaxation await you. The hotels in the Dead Sea area are known for their impeccable service, stunning views, and top-notch amenities.</w:t>
      </w:r>
    </w:p>
    <w:p w14:paraId="102DB131" w14:textId="77777777" w:rsidR="006C1C72" w:rsidRPr="006C1C72" w:rsidRDefault="006C1C72" w:rsidP="006C1C72">
      <w:pPr>
        <w:rPr>
          <w:rFonts w:ascii="Abadi" w:hAnsi="Abadi" w:cs="DokChampa"/>
          <w:b/>
          <w:bCs/>
          <w:sz w:val="24"/>
          <w:szCs w:val="24"/>
        </w:rPr>
      </w:pPr>
      <w:r w:rsidRPr="006C1C72">
        <w:rPr>
          <w:rFonts w:ascii="Abadi" w:hAnsi="Abadi" w:cs="DokChampa"/>
          <w:b/>
          <w:bCs/>
          <w:sz w:val="24"/>
          <w:szCs w:val="24"/>
        </w:rPr>
        <w:t>Day 2-7: Dead Sea</w:t>
      </w:r>
    </w:p>
    <w:p w14:paraId="43F36D42" w14:textId="77777777" w:rsidR="006C1C72" w:rsidRPr="006C1C72" w:rsidRDefault="006C1C72" w:rsidP="006C1C72">
      <w:pPr>
        <w:rPr>
          <w:rFonts w:ascii="Abadi" w:hAnsi="Abadi" w:cs="DokChampa"/>
          <w:sz w:val="24"/>
          <w:szCs w:val="24"/>
          <w:lang w:val="en-CA"/>
        </w:rPr>
      </w:pPr>
      <w:r w:rsidRPr="006C1C72">
        <w:rPr>
          <w:rFonts w:ascii="Abadi" w:hAnsi="Abadi" w:cs="DokChampa"/>
          <w:sz w:val="24"/>
          <w:szCs w:val="24"/>
          <w:lang w:val="en-CA"/>
        </w:rPr>
        <w:t xml:space="preserve">Enjoy your breakfast at the start of the day and continue your day forward by enjoying your trip with an extended stay in the dead sea full of healing opportunities. visit the renowned </w:t>
      </w:r>
      <w:hyperlink r:id="rId5" w:history="1">
        <w:r w:rsidRPr="006C1C72">
          <w:rPr>
            <w:rStyle w:val="Hyperlink"/>
            <w:rFonts w:ascii="Abadi" w:hAnsi="Abadi" w:cs="DokChampa"/>
            <w:color w:val="auto"/>
            <w:sz w:val="24"/>
            <w:szCs w:val="24"/>
            <w:lang w:val="en-CA"/>
          </w:rPr>
          <w:t>Dead Sea Spa Hotel's medical center</w:t>
        </w:r>
      </w:hyperlink>
      <w:r w:rsidRPr="006C1C72">
        <w:rPr>
          <w:rFonts w:ascii="Abadi" w:hAnsi="Abadi" w:cs="DokChampa"/>
          <w:sz w:val="24"/>
          <w:szCs w:val="24"/>
          <w:lang w:val="en-CA"/>
        </w:rPr>
        <w:t xml:space="preserve"> for its exceptional activities and treatments. Immerse yourself in the therapeutic and healing experiences offered by the medical center.</w:t>
      </w:r>
    </w:p>
    <w:p w14:paraId="6CB354C1" w14:textId="77777777" w:rsidR="006C1C72" w:rsidRPr="006C1C72" w:rsidRDefault="006C1C72" w:rsidP="006C1C72">
      <w:pPr>
        <w:rPr>
          <w:rFonts w:ascii="Abadi" w:hAnsi="Abadi" w:cs="DokChampa"/>
          <w:sz w:val="24"/>
          <w:szCs w:val="24"/>
          <w:lang w:val="en-CA"/>
        </w:rPr>
      </w:pPr>
      <w:hyperlink r:id="rId6" w:history="1">
        <w:r w:rsidRPr="006C1C72">
          <w:rPr>
            <w:rStyle w:val="Hyperlink"/>
            <w:rFonts w:ascii="Abadi" w:hAnsi="Abadi" w:cs="DokChampa"/>
            <w:color w:val="auto"/>
            <w:sz w:val="24"/>
            <w:szCs w:val="24"/>
            <w:lang w:val="en-CA"/>
          </w:rPr>
          <w:t>The Dead Sea Spa Hotel's medical center</w:t>
        </w:r>
      </w:hyperlink>
      <w:r w:rsidRPr="006C1C72">
        <w:rPr>
          <w:rFonts w:ascii="Abadi" w:hAnsi="Abadi" w:cs="DokChampa"/>
          <w:sz w:val="24"/>
          <w:szCs w:val="24"/>
          <w:lang w:val="en-CA"/>
        </w:rPr>
        <w:t xml:space="preserve"> offers a range of services, including hydrotherapy, massage therapies, and specialized treatments such as ultrasound therapy, galvanic therapy, microwave therapy, cryotherapy. These therapies are tailored to address various conditions and promote physical and mental well-being such as. </w:t>
      </w:r>
    </w:p>
    <w:p w14:paraId="36C7551E" w14:textId="77777777" w:rsidR="006C1C72" w:rsidRPr="006C1C72" w:rsidRDefault="006C1C72" w:rsidP="006C1C72">
      <w:pPr>
        <w:pStyle w:val="ListParagraph"/>
        <w:numPr>
          <w:ilvl w:val="0"/>
          <w:numId w:val="1"/>
        </w:numPr>
        <w:jc w:val="both"/>
        <w:rPr>
          <w:rFonts w:ascii="Abadi" w:hAnsi="Abadi" w:cs="DokChampa"/>
          <w:sz w:val="24"/>
          <w:szCs w:val="24"/>
          <w:lang w:val="en-CA"/>
        </w:rPr>
      </w:pPr>
      <w:r w:rsidRPr="006C1C72">
        <w:rPr>
          <w:rFonts w:ascii="Abadi" w:hAnsi="Abadi" w:cs="DokChampa"/>
          <w:sz w:val="24"/>
          <w:szCs w:val="24"/>
          <w:lang w:val="en-CA"/>
        </w:rPr>
        <w:t>Ultrasound Therapy: Promotes tissue healing, relieves pain and inflammation, improves blood circulation, breaks down scar tissue, and enhances flexibility.</w:t>
      </w:r>
    </w:p>
    <w:p w14:paraId="1819340C" w14:textId="77777777" w:rsidR="006C1C72" w:rsidRPr="006C1C72" w:rsidRDefault="006C1C72" w:rsidP="006C1C72">
      <w:pPr>
        <w:pStyle w:val="ListParagraph"/>
        <w:numPr>
          <w:ilvl w:val="0"/>
          <w:numId w:val="1"/>
        </w:numPr>
        <w:jc w:val="both"/>
        <w:rPr>
          <w:rFonts w:ascii="Abadi" w:hAnsi="Abadi" w:cs="DokChampa"/>
          <w:sz w:val="24"/>
          <w:szCs w:val="24"/>
          <w:lang w:val="en-CA"/>
        </w:rPr>
      </w:pPr>
      <w:r w:rsidRPr="006C1C72">
        <w:rPr>
          <w:rFonts w:ascii="Abadi" w:hAnsi="Abadi" w:cs="DokChampa"/>
          <w:sz w:val="24"/>
          <w:szCs w:val="24"/>
          <w:lang w:val="en-CA"/>
        </w:rPr>
        <w:t>Galvanic Therapy: Enhances blood circulation, stimulates collagen production for skin rejuvenation, aids in product absorption, and may reduce muscle spasms.</w:t>
      </w:r>
    </w:p>
    <w:p w14:paraId="19EE632A" w14:textId="77777777" w:rsidR="006C1C72" w:rsidRPr="006C1C72" w:rsidRDefault="006C1C72" w:rsidP="006C1C72">
      <w:pPr>
        <w:pStyle w:val="ListParagraph"/>
        <w:numPr>
          <w:ilvl w:val="0"/>
          <w:numId w:val="1"/>
        </w:numPr>
        <w:jc w:val="both"/>
        <w:rPr>
          <w:rFonts w:ascii="Abadi" w:hAnsi="Abadi" w:cs="DokChampa"/>
          <w:sz w:val="24"/>
          <w:szCs w:val="24"/>
          <w:lang w:val="en-CA"/>
        </w:rPr>
      </w:pPr>
      <w:r w:rsidRPr="006C1C72">
        <w:rPr>
          <w:rFonts w:ascii="Abadi" w:hAnsi="Abadi" w:cs="DokChampa"/>
          <w:sz w:val="24"/>
          <w:szCs w:val="24"/>
          <w:lang w:val="en-CA"/>
        </w:rPr>
        <w:t>Microwave Therapy: Relieves deep muscle and joint pain, reduces inflammation, relaxes muscles, and can aid in tissue healing.</w:t>
      </w:r>
    </w:p>
    <w:p w14:paraId="695EFB93" w14:textId="77777777" w:rsidR="006C1C72" w:rsidRPr="006C1C72" w:rsidRDefault="006C1C72" w:rsidP="006C1C72">
      <w:pPr>
        <w:pStyle w:val="ListParagraph"/>
        <w:numPr>
          <w:ilvl w:val="0"/>
          <w:numId w:val="1"/>
        </w:numPr>
        <w:jc w:val="both"/>
        <w:rPr>
          <w:lang w:val="en-CA"/>
        </w:rPr>
      </w:pPr>
      <w:r w:rsidRPr="006C1C72">
        <w:rPr>
          <w:rFonts w:ascii="Abadi" w:hAnsi="Abadi" w:cs="DokChampa"/>
          <w:sz w:val="24"/>
          <w:szCs w:val="24"/>
          <w:lang w:val="en-CA"/>
        </w:rPr>
        <w:t>Cryotherapy: Reduces pain and inflammation, alleviates muscle soreness, speeds up recovery, boosts circulation and the immune system.</w:t>
      </w:r>
      <w:r w:rsidRPr="006C1C72">
        <w:rPr>
          <w:rFonts w:ascii="Abadi" w:hAnsi="Abadi" w:cs="DokChampa"/>
          <w:sz w:val="24"/>
          <w:szCs w:val="24"/>
          <w:lang w:val="en-CA"/>
        </w:rPr>
        <w:br/>
      </w:r>
      <w:r w:rsidRPr="006C1C72">
        <w:rPr>
          <w:lang w:val="en-CA"/>
        </w:rPr>
        <w:br/>
      </w:r>
      <w:r w:rsidRPr="006C1C72">
        <w:rPr>
          <w:lang w:val="en-CA"/>
        </w:rPr>
        <w:br/>
      </w:r>
      <w:r w:rsidRPr="006C1C72">
        <w:rPr>
          <w:lang w:val="en-CA"/>
        </w:rPr>
        <w:br/>
      </w:r>
      <w:r w:rsidRPr="006C1C72">
        <w:rPr>
          <w:lang w:val="en-CA"/>
        </w:rPr>
        <w:br/>
      </w:r>
      <w:r w:rsidRPr="006C1C72">
        <w:rPr>
          <w:lang w:val="en-CA"/>
        </w:rPr>
        <w:br/>
      </w:r>
      <w:r w:rsidRPr="006C1C72">
        <w:rPr>
          <w:lang w:val="en-CA"/>
        </w:rPr>
        <w:br/>
      </w:r>
      <w:r w:rsidRPr="006C1C72">
        <w:rPr>
          <w:lang w:val="en-CA"/>
        </w:rPr>
        <w:lastRenderedPageBreak/>
        <w:br/>
      </w:r>
    </w:p>
    <w:p w14:paraId="7BE634E1" w14:textId="77777777" w:rsidR="006C1C72" w:rsidRPr="006C1C72" w:rsidRDefault="006C1C72" w:rsidP="006C1C72">
      <w:pPr>
        <w:pStyle w:val="ListParagraph"/>
        <w:numPr>
          <w:ilvl w:val="0"/>
          <w:numId w:val="1"/>
        </w:numPr>
        <w:jc w:val="both"/>
        <w:rPr>
          <w:rFonts w:ascii="Abadi" w:hAnsi="Abadi" w:cs="DokChampa"/>
          <w:sz w:val="24"/>
          <w:szCs w:val="24"/>
          <w:lang w:val="en-CA"/>
        </w:rPr>
      </w:pPr>
      <w:r w:rsidRPr="006C1C72">
        <w:rPr>
          <w:rFonts w:ascii="Abadi" w:hAnsi="Abadi" w:cs="DokChampa"/>
          <w:sz w:val="24"/>
          <w:szCs w:val="24"/>
          <w:lang w:val="en-CA"/>
        </w:rPr>
        <w:t>Hydrotherapy: Provides relief from muscle and joint pain, improves circulation, reduces stress, assists in detoxification, and enhances range of motion.</w:t>
      </w:r>
    </w:p>
    <w:p w14:paraId="49878CF4" w14:textId="77777777" w:rsidR="006C1C72" w:rsidRPr="006C1C72" w:rsidRDefault="006C1C72" w:rsidP="006C1C72">
      <w:pPr>
        <w:rPr>
          <w:rFonts w:ascii="Abadi" w:hAnsi="Abadi" w:cs="DokChampa"/>
          <w:sz w:val="24"/>
          <w:szCs w:val="24"/>
          <w:lang w:val="en-CA"/>
        </w:rPr>
      </w:pPr>
      <w:r w:rsidRPr="006C1C72">
        <w:rPr>
          <w:rFonts w:ascii="Abadi" w:hAnsi="Abadi" w:cs="DokChampa"/>
          <w:sz w:val="24"/>
          <w:szCs w:val="24"/>
          <w:lang w:val="en-CA"/>
        </w:rPr>
        <w:t xml:space="preserve">At the end of each day return to your hotel for an overnight stay and return to the </w:t>
      </w:r>
      <w:hyperlink r:id="rId7" w:history="1">
        <w:r w:rsidRPr="006C1C72">
          <w:rPr>
            <w:rStyle w:val="Hyperlink"/>
            <w:rFonts w:ascii="Abadi" w:hAnsi="Abadi" w:cs="DokChampa"/>
            <w:color w:val="auto"/>
            <w:sz w:val="24"/>
            <w:szCs w:val="24"/>
            <w:lang w:val="en-CA"/>
          </w:rPr>
          <w:t>Dead Sea Spa Hotel’s medical center</w:t>
        </w:r>
      </w:hyperlink>
      <w:r w:rsidRPr="006C1C72">
        <w:rPr>
          <w:rFonts w:ascii="Abadi" w:hAnsi="Abadi" w:cs="DokChampa"/>
          <w:sz w:val="24"/>
          <w:szCs w:val="24"/>
          <w:lang w:val="en-CA"/>
        </w:rPr>
        <w:t xml:space="preserve"> the next day for more rejuvenating treatments and therapies</w:t>
      </w:r>
    </w:p>
    <w:p w14:paraId="70375829" w14:textId="77777777" w:rsidR="006C1C72" w:rsidRPr="006C1C72" w:rsidRDefault="006C1C72" w:rsidP="006C1C72">
      <w:pPr>
        <w:rPr>
          <w:rFonts w:ascii="Abadi" w:hAnsi="Abadi" w:cs="DokChampa"/>
          <w:sz w:val="24"/>
          <w:szCs w:val="24"/>
          <w:lang w:val="en-CA"/>
        </w:rPr>
      </w:pPr>
      <w:r w:rsidRPr="006C1C72">
        <w:rPr>
          <w:rFonts w:ascii="Abadi" w:hAnsi="Abadi" w:cs="DokChampa"/>
          <w:sz w:val="24"/>
          <w:szCs w:val="24"/>
          <w:lang w:val="en-CA"/>
        </w:rPr>
        <w:t xml:space="preserve">There are also many other activities you can do for those who are not specifically there for medicinal or recovery purposes such as </w:t>
      </w:r>
    </w:p>
    <w:p w14:paraId="163E0FD6" w14:textId="77777777" w:rsidR="006C1C72" w:rsidRPr="006C1C72" w:rsidRDefault="006C1C72" w:rsidP="006C1C72">
      <w:pPr>
        <w:rPr>
          <w:rFonts w:ascii="Abadi" w:hAnsi="Abadi" w:cs="DokChampa"/>
          <w:sz w:val="24"/>
          <w:szCs w:val="24"/>
        </w:rPr>
      </w:pPr>
      <w:r w:rsidRPr="006C1C72">
        <w:rPr>
          <w:rFonts w:ascii="Abadi" w:hAnsi="Abadi" w:cs="DokChampa"/>
          <w:sz w:val="24"/>
          <w:szCs w:val="24"/>
        </w:rPr>
        <w:t>Floating in the Dead Sea is one of the most popular activities in the Dead Sea thanks to the high salt concentration which makes it virtually impossible to sink, allowing visitors to effortlessly float on the surface.</w:t>
      </w:r>
    </w:p>
    <w:p w14:paraId="65F250CB" w14:textId="77777777" w:rsidR="006C1C72" w:rsidRPr="006C1C72" w:rsidRDefault="006C1C72" w:rsidP="006C1C72">
      <w:pPr>
        <w:tabs>
          <w:tab w:val="num" w:pos="720"/>
        </w:tabs>
        <w:rPr>
          <w:rFonts w:ascii="Abadi" w:hAnsi="Abadi" w:cs="DokChampa"/>
          <w:sz w:val="24"/>
          <w:szCs w:val="24"/>
        </w:rPr>
      </w:pPr>
      <w:r w:rsidRPr="006C1C72">
        <w:rPr>
          <w:rFonts w:ascii="Abadi" w:hAnsi="Abadi" w:cs="DokChampa"/>
          <w:sz w:val="24"/>
          <w:szCs w:val="24"/>
        </w:rPr>
        <w:t xml:space="preserve">Sunbathing and Relaxing or taking a Mud Bath thanks to the Dead Sea's mineral-rich mud which is not only beneficial for medicinal purposes but also offers a fun and invigorating experience. </w:t>
      </w:r>
    </w:p>
    <w:p w14:paraId="1C126399" w14:textId="77777777" w:rsidR="006C1C72" w:rsidRPr="006C1C72" w:rsidRDefault="006C1C72" w:rsidP="006C1C72">
      <w:pPr>
        <w:rPr>
          <w:rFonts w:ascii="Abadi" w:hAnsi="Abadi" w:cs="DokChampa"/>
          <w:sz w:val="24"/>
          <w:szCs w:val="24"/>
        </w:rPr>
      </w:pPr>
      <w:r w:rsidRPr="006C1C72">
        <w:rPr>
          <w:rFonts w:ascii="Abadi" w:hAnsi="Abadi" w:cs="DokChampa"/>
          <w:sz w:val="24"/>
          <w:szCs w:val="24"/>
        </w:rPr>
        <w:t xml:space="preserve">Or instead, you can join for wellness spa treatments where they can offer spa treatments like </w:t>
      </w:r>
    </w:p>
    <w:p w14:paraId="0883B4FC" w14:textId="77777777" w:rsidR="006C1C72" w:rsidRPr="006C1C72" w:rsidRDefault="006C1C72" w:rsidP="006C1C72">
      <w:pPr>
        <w:pStyle w:val="ListParagraph"/>
        <w:numPr>
          <w:ilvl w:val="0"/>
          <w:numId w:val="2"/>
        </w:numPr>
        <w:tabs>
          <w:tab w:val="num" w:pos="720"/>
        </w:tabs>
        <w:rPr>
          <w:rFonts w:ascii="Abadi" w:hAnsi="Abadi" w:cs="DokChampa"/>
          <w:sz w:val="24"/>
          <w:szCs w:val="24"/>
        </w:rPr>
      </w:pPr>
      <w:r w:rsidRPr="006C1C72">
        <w:rPr>
          <w:rFonts w:ascii="Abadi" w:hAnsi="Abadi" w:cs="DokChampa"/>
          <w:sz w:val="24"/>
          <w:szCs w:val="24"/>
        </w:rPr>
        <w:t>therapeutic massages, facials, body wraps, and scrubs, all designed to pamper your body and enhance your sense of relaxation.</w:t>
      </w:r>
    </w:p>
    <w:p w14:paraId="3FC2D734" w14:textId="77777777" w:rsidR="006C1C72" w:rsidRPr="006C1C72" w:rsidRDefault="006C1C72" w:rsidP="006C1C72">
      <w:pPr>
        <w:pStyle w:val="ListParagraph"/>
        <w:rPr>
          <w:rFonts w:ascii="Abadi" w:hAnsi="Abadi" w:cs="DokChampa"/>
          <w:sz w:val="24"/>
          <w:szCs w:val="24"/>
        </w:rPr>
      </w:pPr>
    </w:p>
    <w:p w14:paraId="30C6AD73" w14:textId="77777777" w:rsidR="006C1C72" w:rsidRPr="006C1C72" w:rsidRDefault="006C1C72" w:rsidP="006C1C72">
      <w:pPr>
        <w:pStyle w:val="ListParagraph"/>
        <w:numPr>
          <w:ilvl w:val="0"/>
          <w:numId w:val="2"/>
        </w:numPr>
        <w:rPr>
          <w:rFonts w:ascii="Abadi" w:hAnsi="Abadi" w:cs="DokChampa"/>
          <w:sz w:val="24"/>
          <w:szCs w:val="24"/>
        </w:rPr>
      </w:pPr>
      <w:r w:rsidRPr="006C1C72">
        <w:rPr>
          <w:rFonts w:ascii="Abadi" w:hAnsi="Abadi" w:cs="DokChampa"/>
          <w:sz w:val="24"/>
          <w:szCs w:val="24"/>
        </w:rPr>
        <w:t xml:space="preserve">Mineral-rich Treatments, these may include mud wraps, salt scrubs, and mineral-infused baths. The minerals are believed to have nourishing and healing properties for the skin, leaving you with a refreshed and radiant glow. </w:t>
      </w:r>
    </w:p>
    <w:p w14:paraId="50F8DA29" w14:textId="77777777" w:rsidR="006C1C72" w:rsidRPr="006C1C72" w:rsidRDefault="006C1C72" w:rsidP="006C1C72">
      <w:pPr>
        <w:pStyle w:val="ListParagraph"/>
        <w:rPr>
          <w:rFonts w:ascii="Abadi" w:hAnsi="Abadi" w:cs="DokChampa"/>
          <w:sz w:val="24"/>
          <w:szCs w:val="24"/>
        </w:rPr>
      </w:pPr>
    </w:p>
    <w:p w14:paraId="75D63860" w14:textId="77777777" w:rsidR="006C1C72" w:rsidRPr="006C1C72" w:rsidRDefault="006C1C72" w:rsidP="006C1C72">
      <w:pPr>
        <w:pStyle w:val="ListParagraph"/>
        <w:numPr>
          <w:ilvl w:val="0"/>
          <w:numId w:val="2"/>
        </w:numPr>
        <w:rPr>
          <w:rFonts w:ascii="Abadi" w:hAnsi="Abadi" w:cs="DokChampa"/>
          <w:sz w:val="24"/>
          <w:szCs w:val="24"/>
        </w:rPr>
      </w:pPr>
      <w:r w:rsidRPr="006C1C72">
        <w:rPr>
          <w:rFonts w:ascii="Abadi" w:hAnsi="Abadi" w:cs="DokChampa"/>
          <w:sz w:val="24"/>
          <w:szCs w:val="24"/>
        </w:rPr>
        <w:t xml:space="preserve">Floatation Pools where you can enjoy the sensation of effortlessly floating on the water's surface. </w:t>
      </w:r>
    </w:p>
    <w:p w14:paraId="363DA0C7" w14:textId="77777777" w:rsidR="006C1C72" w:rsidRPr="006C1C72" w:rsidRDefault="006C1C72" w:rsidP="006C1C72">
      <w:pPr>
        <w:pStyle w:val="ListParagraph"/>
        <w:rPr>
          <w:rFonts w:ascii="Abadi" w:hAnsi="Abadi" w:cs="DokChampa"/>
          <w:sz w:val="24"/>
          <w:szCs w:val="24"/>
        </w:rPr>
      </w:pPr>
    </w:p>
    <w:p w14:paraId="754DCD54" w14:textId="77777777" w:rsidR="006C1C72" w:rsidRPr="006C1C72" w:rsidRDefault="006C1C72" w:rsidP="006C1C72">
      <w:pPr>
        <w:pStyle w:val="ListParagraph"/>
        <w:numPr>
          <w:ilvl w:val="0"/>
          <w:numId w:val="2"/>
        </w:numPr>
        <w:rPr>
          <w:rFonts w:ascii="Abadi" w:hAnsi="Abadi" w:cs="DokChampa"/>
          <w:sz w:val="24"/>
          <w:szCs w:val="24"/>
        </w:rPr>
      </w:pPr>
      <w:r w:rsidRPr="006C1C72">
        <w:rPr>
          <w:rFonts w:ascii="Abadi" w:hAnsi="Abadi" w:cs="DokChampa"/>
          <w:sz w:val="24"/>
          <w:szCs w:val="24"/>
        </w:rPr>
        <w:t>Spa Facilities where you can expect well-appointed treatment rooms, relaxation lounges, and private areas for unwinding. Some spas may also have additional amenities such as saunas, steam rooms, Jacuzzis, and swimming pools for guests to enjoy.</w:t>
      </w:r>
    </w:p>
    <w:p w14:paraId="44CB03F4" w14:textId="77777777" w:rsidR="006C1C72" w:rsidRPr="006C1C72" w:rsidRDefault="006C1C72" w:rsidP="006C1C72">
      <w:pPr>
        <w:tabs>
          <w:tab w:val="num" w:pos="720"/>
        </w:tabs>
        <w:rPr>
          <w:rFonts w:ascii="Abadi" w:hAnsi="Abadi" w:cs="DokChampa"/>
          <w:sz w:val="24"/>
          <w:szCs w:val="24"/>
        </w:rPr>
      </w:pPr>
      <w:r w:rsidRPr="006C1C72">
        <w:rPr>
          <w:rFonts w:ascii="Abadi" w:hAnsi="Abadi" w:cs="DokChampa"/>
          <w:sz w:val="24"/>
          <w:szCs w:val="24"/>
        </w:rPr>
        <w:t>You can also go for adventure activities or visit nearby attractions; below are a few recommended places you can visit either for adventure or just exploring and sightseeing.</w:t>
      </w:r>
    </w:p>
    <w:p w14:paraId="3B638BF8" w14:textId="77777777" w:rsidR="006C1C72" w:rsidRPr="006C1C72" w:rsidRDefault="006C1C72" w:rsidP="006C1C72">
      <w:pPr>
        <w:rPr>
          <w:rFonts w:ascii="Abadi" w:hAnsi="Abadi" w:cs="DokChampa"/>
          <w:sz w:val="24"/>
          <w:szCs w:val="24"/>
        </w:rPr>
      </w:pPr>
    </w:p>
    <w:p w14:paraId="74FD8B3F" w14:textId="77777777" w:rsidR="006C1C72" w:rsidRPr="006C1C72" w:rsidRDefault="006C1C72" w:rsidP="006C1C72">
      <w:pPr>
        <w:rPr>
          <w:rFonts w:ascii="Abadi" w:hAnsi="Abadi" w:cs="DokChampa"/>
          <w:sz w:val="24"/>
          <w:szCs w:val="24"/>
        </w:rPr>
      </w:pPr>
    </w:p>
    <w:p w14:paraId="3DD3EE24" w14:textId="77777777" w:rsidR="006C1C72" w:rsidRPr="006C1C72" w:rsidRDefault="006C1C72" w:rsidP="006C1C72">
      <w:pPr>
        <w:rPr>
          <w:rFonts w:ascii="Abadi" w:hAnsi="Abadi" w:cs="DokChampa"/>
          <w:sz w:val="24"/>
          <w:szCs w:val="24"/>
        </w:rPr>
      </w:pPr>
    </w:p>
    <w:p w14:paraId="0663B778" w14:textId="77777777" w:rsidR="006C1C72" w:rsidRPr="006C1C72" w:rsidRDefault="006C1C72" w:rsidP="006C1C72">
      <w:pPr>
        <w:rPr>
          <w:rFonts w:ascii="Abadi" w:hAnsi="Abadi" w:cs="DokChampa"/>
          <w:sz w:val="24"/>
          <w:szCs w:val="24"/>
        </w:rPr>
      </w:pPr>
    </w:p>
    <w:p w14:paraId="3A8228A6" w14:textId="77777777" w:rsidR="006C1C72" w:rsidRPr="006C1C72" w:rsidRDefault="006C1C72" w:rsidP="006C1C72">
      <w:pPr>
        <w:rPr>
          <w:rFonts w:ascii="Abadi" w:hAnsi="Abadi" w:cs="DokChampa"/>
          <w:sz w:val="24"/>
          <w:szCs w:val="24"/>
        </w:rPr>
      </w:pPr>
    </w:p>
    <w:p w14:paraId="2E5E28AB" w14:textId="77777777" w:rsidR="006C1C72" w:rsidRPr="006C1C72" w:rsidRDefault="006C1C72" w:rsidP="006C1C72">
      <w:pPr>
        <w:rPr>
          <w:rFonts w:ascii="Abadi" w:hAnsi="Abadi" w:cs="DokChampa"/>
          <w:b/>
          <w:bCs/>
          <w:sz w:val="24"/>
          <w:szCs w:val="24"/>
          <w:vertAlign w:val="superscript"/>
        </w:rPr>
      </w:pPr>
      <w:r w:rsidRPr="006C1C72">
        <w:rPr>
          <w:rFonts w:ascii="Abadi" w:hAnsi="Abadi" w:cs="DokChampa"/>
          <w:b/>
          <w:bCs/>
          <w:sz w:val="24"/>
          <w:szCs w:val="24"/>
        </w:rPr>
        <w:t xml:space="preserve">Day 8: Dead Sea – Queen Alia International Airport </w:t>
      </w:r>
    </w:p>
    <w:p w14:paraId="51A65190" w14:textId="6D4B0315" w:rsidR="00F85714" w:rsidRPr="006C1C72" w:rsidRDefault="006C1C72" w:rsidP="006C1C72">
      <w:pPr>
        <w:rPr>
          <w:lang w:val="en-CA"/>
        </w:rPr>
      </w:pPr>
      <w:r w:rsidRPr="006C1C72">
        <w:rPr>
          <w:rFonts w:ascii="Abadi" w:hAnsi="Abadi" w:cs="DokChampa"/>
          <w:sz w:val="24"/>
          <w:szCs w:val="24"/>
          <w:lang w:val="en-CA"/>
        </w:rPr>
        <w:t xml:space="preserve">As your incredible time at the Dead Sea comes to an end, bid farewell to the mesmerizing beauty, and prepare for your departure. After breakfast, check out from your hotel and proceed to Queen Alia Airport, where you will catch your flight home or continue your journey to other captivating destinations. </w:t>
      </w:r>
      <w:r w:rsidRPr="00FD61D5">
        <w:rPr>
          <w:rFonts w:ascii="Abadi" w:hAnsi="Abadi" w:cs="DokChampa"/>
          <w:sz w:val="24"/>
          <w:szCs w:val="24"/>
          <w:lang w:val="en-CA"/>
        </w:rPr>
        <w:br/>
      </w:r>
    </w:p>
    <w:sectPr w:rsidR="00F85714" w:rsidRPr="006C1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C326C"/>
    <w:multiLevelType w:val="hybridMultilevel"/>
    <w:tmpl w:val="8BD611DC"/>
    <w:lvl w:ilvl="0" w:tplc="063A4056">
      <w:numFmt w:val="bullet"/>
      <w:lvlText w:val="•"/>
      <w:lvlJc w:val="left"/>
      <w:pPr>
        <w:ind w:left="720" w:hanging="360"/>
      </w:pPr>
      <w:rPr>
        <w:rFonts w:ascii="Gill Sans Nova" w:eastAsiaTheme="minorHAnsi" w:hAnsi="Gill Sans Nova"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52425"/>
    <w:multiLevelType w:val="hybridMultilevel"/>
    <w:tmpl w:val="A6B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487124">
    <w:abstractNumId w:val="0"/>
  </w:num>
  <w:num w:numId="2" w16cid:durableId="1864585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3A59CB"/>
    <w:rsid w:val="00461497"/>
    <w:rsid w:val="00594A1C"/>
    <w:rsid w:val="006C1C72"/>
    <w:rsid w:val="006F788F"/>
    <w:rsid w:val="007030D8"/>
    <w:rsid w:val="0080735E"/>
    <w:rsid w:val="008E4800"/>
    <w:rsid w:val="008F6D57"/>
    <w:rsid w:val="00AD6B99"/>
    <w:rsid w:val="00F85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7CDC"/>
  <w15:chartTrackingRefBased/>
  <w15:docId w15:val="{59DEB3B4-B9B4-426B-B322-2553B363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714"/>
    <w:rPr>
      <w:rFonts w:eastAsiaTheme="majorEastAsia" w:cstheme="majorBidi"/>
      <w:color w:val="272727" w:themeColor="text1" w:themeTint="D8"/>
    </w:rPr>
  </w:style>
  <w:style w:type="paragraph" w:styleId="Title">
    <w:name w:val="Title"/>
    <w:basedOn w:val="Normal"/>
    <w:next w:val="Normal"/>
    <w:link w:val="TitleChar"/>
    <w:uiPriority w:val="10"/>
    <w:qFormat/>
    <w:rsid w:val="00F85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714"/>
    <w:pPr>
      <w:spacing w:before="160"/>
      <w:jc w:val="center"/>
    </w:pPr>
    <w:rPr>
      <w:i/>
      <w:iCs/>
      <w:color w:val="404040" w:themeColor="text1" w:themeTint="BF"/>
    </w:rPr>
  </w:style>
  <w:style w:type="character" w:customStyle="1" w:styleId="QuoteChar">
    <w:name w:val="Quote Char"/>
    <w:basedOn w:val="DefaultParagraphFont"/>
    <w:link w:val="Quote"/>
    <w:uiPriority w:val="29"/>
    <w:rsid w:val="00F85714"/>
    <w:rPr>
      <w:i/>
      <w:iCs/>
      <w:color w:val="404040" w:themeColor="text1" w:themeTint="BF"/>
    </w:rPr>
  </w:style>
  <w:style w:type="paragraph" w:styleId="ListParagraph">
    <w:name w:val="List Paragraph"/>
    <w:basedOn w:val="Normal"/>
    <w:uiPriority w:val="34"/>
    <w:qFormat/>
    <w:rsid w:val="00F85714"/>
    <w:pPr>
      <w:ind w:left="720"/>
      <w:contextualSpacing/>
    </w:pPr>
  </w:style>
  <w:style w:type="character" w:styleId="IntenseEmphasis">
    <w:name w:val="Intense Emphasis"/>
    <w:basedOn w:val="DefaultParagraphFont"/>
    <w:uiPriority w:val="21"/>
    <w:qFormat/>
    <w:rsid w:val="00F85714"/>
    <w:rPr>
      <w:i/>
      <w:iCs/>
      <w:color w:val="0F4761" w:themeColor="accent1" w:themeShade="BF"/>
    </w:rPr>
  </w:style>
  <w:style w:type="paragraph" w:styleId="IntenseQuote">
    <w:name w:val="Intense Quote"/>
    <w:basedOn w:val="Normal"/>
    <w:next w:val="Normal"/>
    <w:link w:val="IntenseQuoteChar"/>
    <w:uiPriority w:val="30"/>
    <w:qFormat/>
    <w:rsid w:val="00F85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714"/>
    <w:rPr>
      <w:i/>
      <w:iCs/>
      <w:color w:val="0F4761" w:themeColor="accent1" w:themeShade="BF"/>
    </w:rPr>
  </w:style>
  <w:style w:type="character" w:styleId="IntenseReference">
    <w:name w:val="Intense Reference"/>
    <w:basedOn w:val="DefaultParagraphFont"/>
    <w:uiPriority w:val="32"/>
    <w:qFormat/>
    <w:rsid w:val="00F85714"/>
    <w:rPr>
      <w:b/>
      <w:bCs/>
      <w:smallCaps/>
      <w:color w:val="0F4761" w:themeColor="accent1" w:themeShade="BF"/>
      <w:spacing w:val="5"/>
    </w:rPr>
  </w:style>
  <w:style w:type="character" w:styleId="Hyperlink">
    <w:name w:val="Hyperlink"/>
    <w:basedOn w:val="DefaultParagraphFont"/>
    <w:uiPriority w:val="99"/>
    <w:unhideWhenUsed/>
    <w:rsid w:val="006C1C72"/>
    <w:rPr>
      <w:color w:val="467886" w:themeColor="hyperlink"/>
      <w:u w:val="single"/>
    </w:rPr>
  </w:style>
  <w:style w:type="paragraph" w:styleId="NoSpacing">
    <w:name w:val="No Spacing"/>
    <w:uiPriority w:val="1"/>
    <w:qFormat/>
    <w:rsid w:val="006C1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ssh.jo/medical-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sh.jo/medical-center/" TargetMode="External"/><Relationship Id="rId5" Type="http://schemas.openxmlformats.org/officeDocument/2006/relationships/hyperlink" Target="https://www.dssh.jo/medical-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3</cp:revision>
  <dcterms:created xsi:type="dcterms:W3CDTF">2024-08-29T03:20:00Z</dcterms:created>
  <dcterms:modified xsi:type="dcterms:W3CDTF">2024-08-29T03:23:00Z</dcterms:modified>
</cp:coreProperties>
</file>